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0014A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5B504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 w:rsidR="00B13379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D7276E" w:rsidRPr="003A48BC">
        <w:rPr>
          <w:rFonts w:ascii="Bookman Old Style" w:hAnsi="Bookman Old Style" w:cs="Arial"/>
          <w:b/>
          <w:bCs/>
          <w:noProof/>
        </w:rPr>
        <w:t>B.B.A.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 w:rsidR="00B13379"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D7276E" w:rsidRPr="003A48BC">
        <w:rPr>
          <w:rFonts w:ascii="Bookman Old Style" w:hAnsi="Bookman Old Style" w:cs="Arial"/>
          <w:b/>
          <w:bCs/>
          <w:noProof/>
        </w:rPr>
        <w:t>BUSINESS ADMINISTRATION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5B504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D7276E" w:rsidRPr="003A48BC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D7276E" w:rsidRPr="003A48BC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5B504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D7276E" w:rsidRPr="003A48BC">
        <w:rPr>
          <w:rFonts w:ascii="Bookman Old Style" w:hAnsi="Bookman Old Style" w:cs="Arial"/>
          <w:noProof/>
        </w:rPr>
        <w:t>BU 3501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D7276E" w:rsidRPr="003A48BC">
        <w:rPr>
          <w:rFonts w:ascii="Bookman Old Style" w:hAnsi="Bookman Old Style" w:cs="Arial"/>
          <w:noProof/>
        </w:rPr>
        <w:t>COMPANY LAW &amp; SEC. PRACTICE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5B5045">
      <w:pPr>
        <w:jc w:val="center"/>
        <w:rPr>
          <w:rFonts w:ascii="Bookman Old Style" w:hAnsi="Bookman Old Style"/>
          <w:sz w:val="20"/>
          <w:szCs w:val="20"/>
        </w:rPr>
      </w:pPr>
      <w:r w:rsidRPr="005B5045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5B5045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5B5045">
        <w:rPr>
          <w:rFonts w:ascii="Bookman Old Style" w:hAnsi="Bookman Old Style" w:cs="Arial"/>
        </w:rPr>
        <w:fldChar w:fldCharType="separate"/>
      </w:r>
      <w:r w:rsidR="00D7276E" w:rsidRPr="003A48BC">
        <w:rPr>
          <w:rFonts w:ascii="Bookman Old Style" w:hAnsi="Bookman Old Style" w:cs="Arial"/>
          <w:noProof/>
        </w:rPr>
        <w:t>05/11/2012</w:t>
      </w:r>
      <w:r w:rsidR="005B5045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5B504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5B5045"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 w:rsidR="00B13379">
        <w:rPr>
          <w:rFonts w:ascii="Bookman Old Style" w:hAnsi="Bookman Old Style" w:cs="Arial"/>
        </w:rPr>
        <w:t xml:space="preserve">                 </w:t>
      </w:r>
      <w:proofErr w:type="gramStart"/>
      <w:r w:rsidR="00B13379">
        <w:rPr>
          <w:rFonts w:ascii="Bookman Old Style" w:hAnsi="Bookman Old Style" w:cs="Arial"/>
        </w:rPr>
        <w:t>Time :</w:t>
      </w:r>
      <w:proofErr w:type="gramEnd"/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 w:rsidR="00B13379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D7276E" w:rsidRPr="003A48B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  <w:noProof/>
        </w:rPr>
        <w:tab/>
      </w:r>
      <w:r w:rsidR="00B13379"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7276E" w:rsidRPr="00D7276E" w:rsidRDefault="00D7276E" w:rsidP="00D7276E">
      <w:pPr>
        <w:tabs>
          <w:tab w:val="left" w:pos="3825"/>
        </w:tabs>
        <w:jc w:val="center"/>
        <w:rPr>
          <w:b/>
          <w:u w:val="single"/>
        </w:rPr>
      </w:pPr>
      <w:r w:rsidRPr="00D7276E">
        <w:rPr>
          <w:b/>
          <w:u w:val="single"/>
        </w:rPr>
        <w:t>PART –A</w:t>
      </w:r>
    </w:p>
    <w:p w:rsidR="00D7276E" w:rsidRDefault="00D7276E" w:rsidP="00D7276E"/>
    <w:p w:rsidR="00D7276E" w:rsidRDefault="00D7276E" w:rsidP="00D7276E">
      <w:pPr>
        <w:tabs>
          <w:tab w:val="left" w:pos="3825"/>
        </w:tabs>
        <w:rPr>
          <w:b/>
        </w:rPr>
      </w:pPr>
      <w:r w:rsidRPr="009B32AC">
        <w:rPr>
          <w:b/>
        </w:rPr>
        <w:t>Answer ALL the questions</w:t>
      </w:r>
      <w:r>
        <w:rPr>
          <w:b/>
        </w:rPr>
        <w:t>:</w:t>
      </w:r>
      <w:r w:rsidRPr="009B32AC">
        <w:rPr>
          <w:b/>
        </w:rPr>
        <w:tab/>
      </w:r>
      <w:r w:rsidRPr="009B32AC">
        <w:rPr>
          <w:b/>
        </w:rPr>
        <w:tab/>
      </w:r>
      <w:r w:rsidRPr="009B32AC">
        <w:rPr>
          <w:b/>
        </w:rPr>
        <w:tab/>
      </w:r>
      <w:r w:rsidRPr="009B32AC">
        <w:rPr>
          <w:b/>
        </w:rPr>
        <w:tab/>
      </w:r>
      <w:r>
        <w:rPr>
          <w:b/>
        </w:rPr>
        <w:tab/>
      </w:r>
      <w:r w:rsidRPr="009B32AC">
        <w:rPr>
          <w:b/>
        </w:rPr>
        <w:t xml:space="preserve">          </w:t>
      </w:r>
      <w:r>
        <w:rPr>
          <w:b/>
        </w:rPr>
        <w:t xml:space="preserve">     </w:t>
      </w:r>
      <w:r w:rsidRPr="009B32AC">
        <w:rPr>
          <w:b/>
        </w:rPr>
        <w:t xml:space="preserve">     </w:t>
      </w:r>
      <w:r>
        <w:rPr>
          <w:b/>
        </w:rPr>
        <w:t xml:space="preserve">   </w:t>
      </w:r>
      <w:r>
        <w:rPr>
          <w:b/>
        </w:rPr>
        <w:tab/>
      </w:r>
      <w:r w:rsidRPr="009B32AC">
        <w:rPr>
          <w:b/>
        </w:rPr>
        <w:tab/>
        <w:t>(10X 2=20)</w:t>
      </w:r>
    </w:p>
    <w:p w:rsidR="00D7276E" w:rsidRDefault="00D7276E" w:rsidP="00D7276E">
      <w:pPr>
        <w:tabs>
          <w:tab w:val="left" w:pos="3825"/>
        </w:tabs>
        <w:rPr>
          <w:b/>
        </w:rPr>
      </w:pP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Define Company.</w:t>
      </w: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persons are required to form a Public Limited Company?</w:t>
      </w: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Doctrine of Constructive notice?</w:t>
      </w:r>
    </w:p>
    <w:p w:rsidR="00D7276E" w:rsidRPr="002616FB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616FB">
        <w:rPr>
          <w:rFonts w:ascii="Times New Roman" w:hAnsi="Times New Roman"/>
          <w:sz w:val="24"/>
          <w:szCs w:val="24"/>
        </w:rPr>
        <w:t xml:space="preserve"> Mention the features of the Pre Incorporation stage. </w:t>
      </w: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State the period of preservation of records.       </w:t>
      </w: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four statistical books of a company.</w:t>
      </w: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dividend declared by a company?</w:t>
      </w: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a company pay interest out of capital?</w:t>
      </w: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notice?</w:t>
      </w: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special resolution?                                                                                                                                                                                          </w:t>
      </w:r>
    </w:p>
    <w:p w:rsidR="00D7276E" w:rsidRDefault="00D7276E" w:rsidP="00D7276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7276E" w:rsidRPr="00D7276E" w:rsidRDefault="00D7276E" w:rsidP="00D7276E">
      <w:pPr>
        <w:tabs>
          <w:tab w:val="left" w:pos="3825"/>
        </w:tabs>
        <w:rPr>
          <w:b/>
          <w:u w:val="single"/>
        </w:rPr>
      </w:pPr>
      <w:r>
        <w:rPr>
          <w:b/>
        </w:rPr>
        <w:tab/>
      </w:r>
      <w:r w:rsidRPr="00D7276E">
        <w:rPr>
          <w:b/>
          <w:u w:val="single"/>
        </w:rPr>
        <w:t>PART –B</w:t>
      </w:r>
    </w:p>
    <w:p w:rsidR="00D7276E" w:rsidRDefault="00D7276E" w:rsidP="00D7276E">
      <w:pPr>
        <w:tabs>
          <w:tab w:val="left" w:pos="3825"/>
        </w:tabs>
        <w:rPr>
          <w:b/>
        </w:rPr>
      </w:pPr>
      <w:r w:rsidRPr="009B32AC">
        <w:rPr>
          <w:b/>
        </w:rPr>
        <w:t xml:space="preserve">Answer </w:t>
      </w:r>
      <w:r>
        <w:rPr>
          <w:b/>
        </w:rPr>
        <w:t>any FIVE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9B32AC">
        <w:rPr>
          <w:b/>
        </w:rPr>
        <w:t xml:space="preserve">     </w:t>
      </w:r>
      <w:r>
        <w:rPr>
          <w:b/>
        </w:rPr>
        <w:tab/>
        <w:t xml:space="preserve">   </w:t>
      </w:r>
      <w:r>
        <w:rPr>
          <w:b/>
        </w:rPr>
        <w:tab/>
        <w:t>(5X 8</w:t>
      </w:r>
      <w:r w:rsidRPr="009B32AC">
        <w:rPr>
          <w:b/>
        </w:rPr>
        <w:t>=</w:t>
      </w:r>
      <w:r>
        <w:rPr>
          <w:b/>
        </w:rPr>
        <w:t>4</w:t>
      </w:r>
      <w:r w:rsidRPr="009B32AC">
        <w:rPr>
          <w:b/>
        </w:rPr>
        <w:t>0)</w:t>
      </w:r>
    </w:p>
    <w:p w:rsidR="00D7276E" w:rsidRDefault="00D7276E" w:rsidP="00D7276E">
      <w:pPr>
        <w:tabs>
          <w:tab w:val="left" w:pos="3825"/>
        </w:tabs>
        <w:rPr>
          <w:b/>
        </w:rPr>
      </w:pP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differences between private company and a public company?</w:t>
      </w: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Characteristics of a Company.</w:t>
      </w: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is a promoter? Discuss the legal position in relation to the company which he promotes.</w:t>
      </w: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Memorandum of Association? Explain its contents.</w:t>
      </w: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books of account is a company registered under the Companies Act, 1956 bound to maintain?</w:t>
      </w: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Dividend and Interest.</w:t>
      </w: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0172B">
        <w:rPr>
          <w:rFonts w:ascii="Times New Roman" w:hAnsi="Times New Roman"/>
          <w:sz w:val="24"/>
          <w:szCs w:val="24"/>
        </w:rPr>
        <w:t>Define 'minutes' and state the different methods of recording minutes.</w:t>
      </w:r>
    </w:p>
    <w:p w:rsidR="00D7276E" w:rsidRDefault="00D7276E" w:rsidP="00D727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different types of resolutions which may be passed in a meeting of the shareholders?</w:t>
      </w:r>
    </w:p>
    <w:p w:rsidR="00D7276E" w:rsidRDefault="00D7276E" w:rsidP="00D7276E">
      <w:pPr>
        <w:pStyle w:val="ListParagraph"/>
        <w:tabs>
          <w:tab w:val="left" w:pos="3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7276E" w:rsidRDefault="00D7276E" w:rsidP="00D7276E">
      <w:pPr>
        <w:pStyle w:val="ListParagraph"/>
        <w:tabs>
          <w:tab w:val="left" w:pos="3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76E" w:rsidRPr="00D7276E" w:rsidRDefault="00D7276E" w:rsidP="00D7276E">
      <w:pPr>
        <w:pStyle w:val="ListParagraph"/>
        <w:tabs>
          <w:tab w:val="left" w:pos="382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7276E">
        <w:rPr>
          <w:rFonts w:ascii="Times New Roman" w:hAnsi="Times New Roman"/>
          <w:b/>
          <w:sz w:val="24"/>
          <w:szCs w:val="24"/>
          <w:u w:val="single"/>
        </w:rPr>
        <w:t>PART –C</w:t>
      </w:r>
    </w:p>
    <w:p w:rsidR="00D7276E" w:rsidRDefault="00D7276E" w:rsidP="00D7276E">
      <w:pPr>
        <w:tabs>
          <w:tab w:val="left" w:pos="3825"/>
        </w:tabs>
        <w:rPr>
          <w:b/>
        </w:rPr>
      </w:pPr>
    </w:p>
    <w:p w:rsidR="00D7276E" w:rsidRDefault="00D7276E" w:rsidP="00D7276E">
      <w:pPr>
        <w:tabs>
          <w:tab w:val="left" w:pos="3825"/>
        </w:tabs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5C69">
        <w:rPr>
          <w:b/>
        </w:rPr>
        <w:t xml:space="preserve">                        </w:t>
      </w:r>
      <w:r w:rsidRPr="00DB5C69">
        <w:rPr>
          <w:b/>
        </w:rPr>
        <w:tab/>
      </w:r>
      <w:r>
        <w:rPr>
          <w:b/>
        </w:rPr>
        <w:tab/>
      </w:r>
      <w:r w:rsidRPr="00DB5C69">
        <w:rPr>
          <w:b/>
        </w:rPr>
        <w:t>(2X 20=40)</w:t>
      </w:r>
    </w:p>
    <w:p w:rsidR="00D7276E" w:rsidRPr="00DB5C69" w:rsidRDefault="00D7276E" w:rsidP="00D7276E">
      <w:pPr>
        <w:tabs>
          <w:tab w:val="left" w:pos="3825"/>
        </w:tabs>
        <w:rPr>
          <w:b/>
        </w:rPr>
      </w:pPr>
    </w:p>
    <w:p w:rsidR="00D7276E" w:rsidRPr="004A35F2" w:rsidRDefault="00D7276E" w:rsidP="00D7276E">
      <w:r w:rsidRPr="00DB5C69">
        <w:rPr>
          <w:b/>
        </w:rPr>
        <w:t xml:space="preserve">      </w:t>
      </w:r>
      <w:r w:rsidRPr="004A35F2">
        <w:t>19. Explain the contents of Articles of Association.</w:t>
      </w:r>
    </w:p>
    <w:p w:rsidR="00D7276E" w:rsidRPr="004A35F2" w:rsidRDefault="00D7276E" w:rsidP="00D7276E">
      <w:r w:rsidRPr="004A35F2">
        <w:t xml:space="preserve">      20. Describe briefly the statutory books to be maintained by a company. </w:t>
      </w:r>
    </w:p>
    <w:p w:rsidR="00D7276E" w:rsidRDefault="00D7276E" w:rsidP="00D7276E">
      <w:pPr>
        <w:tabs>
          <w:tab w:val="left" w:pos="3825"/>
        </w:tabs>
      </w:pPr>
      <w:r w:rsidRPr="004A35F2">
        <w:t xml:space="preserve">      21. Discuss the secretarial duties relating to payment of dividend.</w:t>
      </w:r>
    </w:p>
    <w:p w:rsidR="00D7276E" w:rsidRDefault="00D7276E" w:rsidP="00D7276E">
      <w:pPr>
        <w:tabs>
          <w:tab w:val="left" w:pos="3825"/>
        </w:tabs>
      </w:pPr>
    </w:p>
    <w:p w:rsidR="00D7276E" w:rsidRDefault="00D7276E" w:rsidP="00D7276E">
      <w:pPr>
        <w:tabs>
          <w:tab w:val="left" w:pos="3825"/>
        </w:tabs>
      </w:pPr>
    </w:p>
    <w:p w:rsidR="00B13379" w:rsidRDefault="00D7276E" w:rsidP="00D7276E">
      <w:pPr>
        <w:tabs>
          <w:tab w:val="left" w:pos="3825"/>
        </w:tabs>
        <w:jc w:val="center"/>
        <w:rPr>
          <w:rFonts w:ascii="Bookman Old Style" w:hAnsi="Bookman Old Style"/>
        </w:rPr>
      </w:pPr>
      <w:r>
        <w:t>$$$$$$$</w:t>
      </w:r>
    </w:p>
    <w:sectPr w:rsidR="00B13379" w:rsidSect="005B5045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AE4" w:rsidRDefault="009D4AE4">
      <w:r>
        <w:separator/>
      </w:r>
    </w:p>
  </w:endnote>
  <w:endnote w:type="continuationSeparator" w:id="1">
    <w:p w:rsidR="009D4AE4" w:rsidRDefault="009D4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AE4" w:rsidRDefault="009D4AE4">
      <w:r>
        <w:separator/>
      </w:r>
    </w:p>
  </w:footnote>
  <w:footnote w:type="continuationSeparator" w:id="1">
    <w:p w:rsidR="009D4AE4" w:rsidRDefault="009D4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25B47"/>
    <w:multiLevelType w:val="hybridMultilevel"/>
    <w:tmpl w:val="2F7A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014AC"/>
    <w:rsid w:val="000F1C90"/>
    <w:rsid w:val="005B5045"/>
    <w:rsid w:val="009D4AE4"/>
    <w:rsid w:val="00B13379"/>
    <w:rsid w:val="00B72B49"/>
    <w:rsid w:val="00C526EA"/>
    <w:rsid w:val="00D7276E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45"/>
    <w:rPr>
      <w:sz w:val="24"/>
      <w:szCs w:val="24"/>
    </w:rPr>
  </w:style>
  <w:style w:type="paragraph" w:styleId="Heading1">
    <w:name w:val="heading 1"/>
    <w:basedOn w:val="Normal"/>
    <w:next w:val="Normal"/>
    <w:qFormat/>
    <w:rsid w:val="005B504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B5045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B5045"/>
    <w:rPr>
      <w:i/>
      <w:iCs/>
    </w:rPr>
  </w:style>
  <w:style w:type="paragraph" w:styleId="Subtitle">
    <w:name w:val="Subtitle"/>
    <w:basedOn w:val="Normal"/>
    <w:qFormat/>
    <w:rsid w:val="005B5045"/>
    <w:pPr>
      <w:jc w:val="center"/>
    </w:pPr>
    <w:rPr>
      <w:b/>
      <w:bCs/>
    </w:rPr>
  </w:style>
  <w:style w:type="paragraph" w:styleId="Header">
    <w:name w:val="header"/>
    <w:basedOn w:val="Normal"/>
    <w:semiHidden/>
    <w:rsid w:val="005B50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504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B5045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D727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3</cp:revision>
  <cp:lastPrinted>2012-11-03T10:40:00Z</cp:lastPrinted>
  <dcterms:created xsi:type="dcterms:W3CDTF">2012-11-05T13:51:00Z</dcterms:created>
  <dcterms:modified xsi:type="dcterms:W3CDTF">2012-11-10T13:08:00Z</dcterms:modified>
</cp:coreProperties>
</file>